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8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ПАСПОРТ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4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Белоярского района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4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«Развитие агропромышленного комплекса»</w:t>
      </w:r>
      <w:r>
        <w:rPr>
          <w:rFonts w:ascii="Times New Roman" w:hAnsi="Times New Roman"/>
          <w:sz w:val="24"/>
          <w:szCs w:val="24"/>
        </w:rPr>
      </w:r>
    </w:p>
    <w:p>
      <w:pPr>
        <w:pStyle w:val="634"/>
        <w:ind w:right="-23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</w:p>
    <w:p>
      <w:pPr>
        <w:pStyle w:val="634"/>
        <w:numPr>
          <w:ilvl w:val="0"/>
          <w:numId w:val="1"/>
        </w:numPr>
        <w:ind w:right="-23"/>
        <w:rPr>
          <w:szCs w:val="24"/>
        </w:rPr>
      </w:pPr>
      <w:r>
        <w:rPr>
          <w:szCs w:val="24"/>
        </w:rPr>
        <w:t xml:space="preserve">Основные положения</w:t>
      </w:r>
      <w:r>
        <w:rPr>
          <w:szCs w:val="24"/>
        </w:rPr>
      </w:r>
    </w:p>
    <w:p>
      <w:pPr>
        <w:pStyle w:val="634"/>
        <w:ind w:left="720" w:right="-23"/>
        <w:jc w:val="left"/>
        <w:rPr>
          <w:szCs w:val="24"/>
        </w:rPr>
      </w:pPr>
      <w:r>
        <w:rPr>
          <w:szCs w:val="24"/>
        </w:rPr>
      </w:r>
      <w:r>
        <w:rPr>
          <w:szCs w:val="24"/>
        </w:rPr>
      </w:r>
    </w:p>
    <w:tbl>
      <w:tblPr>
        <w:tblW w:w="1531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204"/>
        <w:gridCol w:w="91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4" w:type="dxa"/>
            <w:vAlign w:val="top"/>
            <w:textDirection w:val="lrTb"/>
            <w:noWrap/>
          </w:tcPr>
          <w:p>
            <w:pPr>
              <w:pStyle w:val="620"/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Куратор муниципальной программы 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06" w:type="dxa"/>
            <w:vAlign w:val="bottom"/>
            <w:textDirection w:val="lrTb"/>
            <w:noWrap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ar"/>
              </w:rPr>
              <w:t xml:space="preserve">З</w:t>
            </w:r>
            <w:r>
              <w:rPr>
                <w:color w:val="000000"/>
                <w:sz w:val="24"/>
                <w:szCs w:val="24"/>
                <w:lang w:val="en-US" w:eastAsia="zh-CN" w:bidi="ar"/>
              </w:rPr>
              <w:t xml:space="preserve">аместитель главы Белоярского района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4" w:type="dxa"/>
            <w:vAlign w:val="top"/>
            <w:textDirection w:val="lrTb"/>
            <w:noWrap/>
          </w:tcPr>
          <w:p>
            <w:pPr>
              <w:pStyle w:val="620"/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исполнитель муниципальной программы 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06" w:type="dxa"/>
            <w:vAlign w:val="bottom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ar"/>
              </w:rPr>
              <w:t xml:space="preserve">Управление природопользования, сельского хозяйства и развития предпринимательства администрации Белоярского района (далее - УПСХиРП)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4" w:type="dxa"/>
            <w:vAlign w:val="top"/>
            <w:textDirection w:val="lrTb"/>
            <w:noWrap/>
          </w:tcPr>
          <w:p>
            <w:pPr>
              <w:pStyle w:val="620"/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Период реализации муниципальной программы 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06" w:type="dxa"/>
            <w:vAlign w:val="bottom"/>
            <w:textDirection w:val="lrTb"/>
            <w:noWrap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eastAsia="zh-CN" w:bidi="ar"/>
              </w:rPr>
              <w:t xml:space="preserve">2025-2030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4" w:type="dxa"/>
            <w:vAlign w:val="top"/>
            <w:textDirection w:val="lrTb"/>
            <w:noWrap/>
          </w:tcPr>
          <w:p>
            <w:pPr>
              <w:pStyle w:val="620"/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муниципальной программы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06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Устойчивое развитие агропромышленного комплекса и сельских территорий, повышение конкурентоспособности сельскохозяйственной продукции, произведенной на территории Белоярского района</w:t>
              <w:tab/>
              <w:tab/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4" w:type="dxa"/>
            <w:vAlign w:val="top"/>
            <w:textDirection w:val="lrTb"/>
            <w:noWrap/>
          </w:tcPr>
          <w:p>
            <w:pPr>
              <w:pStyle w:val="620"/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Направления (подпрограммы) муниципальной программы 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06" w:type="dxa"/>
            <w:vAlign w:val="bottom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4" w:type="dxa"/>
            <w:vAlign w:val="top"/>
            <w:textDirection w:val="lrTb"/>
            <w:noWrap/>
          </w:tcPr>
          <w:p>
            <w:pPr>
              <w:pStyle w:val="620"/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финансового обеспечения за весь период реализации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06" w:type="dxa"/>
            <w:vAlign w:val="bottom"/>
            <w:textDirection w:val="lrTb"/>
            <w:noWrap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24"/>
                <w:szCs w:val="24"/>
                <w:lang w:eastAsia="zh-CN" w:bidi="ar"/>
              </w:rPr>
            </w:pPr>
            <w:r>
              <w:rPr>
                <w:bCs/>
              </w:rPr>
              <w:t xml:space="preserve">306 743,4 тысяч рублей</w:t>
            </w:r>
            <w:r>
              <w:rPr>
                <w:color w:val="000000"/>
                <w:sz w:val="24"/>
                <w:szCs w:val="24"/>
                <w:lang w:eastAsia="zh-CN" w:bidi="ar"/>
              </w:rPr>
            </w:r>
            <w:r>
              <w:rPr>
                <w:color w:val="000000"/>
                <w:sz w:val="24"/>
                <w:szCs w:val="24"/>
                <w:lang w:eastAsia="zh-CN" w:bidi="ar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4" w:type="dxa"/>
            <w:vAlign w:val="top"/>
            <w:textDirection w:val="lrTb"/>
            <w:noWrap w:val="false"/>
          </w:tcPr>
          <w:p>
            <w:pPr>
              <w:pStyle w:val="620"/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с национальными целями развития Российской Федерации/ государственными программами Ханты-Мансийского автономного округа - Югры 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06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программа Ханты-Мансийского автономного округа - Югры «Развитие агропромышленного комплекса»</w:t>
            </w: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pStyle w:val="620"/>
        <w:ind w:left="720"/>
        <w:spacing w:after="0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</w:r>
      <w:r>
        <w:rPr>
          <w:rFonts w:eastAsia="Times New Roman"/>
          <w:color w:val="000000"/>
          <w:sz w:val="24"/>
          <w:szCs w:val="24"/>
        </w:rPr>
      </w:r>
    </w:p>
    <w:p>
      <w:pPr>
        <w:pStyle w:val="620"/>
        <w:spacing w:after="0" w:line="25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pStyle w:val="620"/>
        <w:ind w:firstLine="5520"/>
        <w:jc w:val="both"/>
        <w:spacing w:after="0" w:line="240" w:lineRule="auto"/>
        <w:rPr>
          <w:color w:val="000000"/>
          <w:sz w:val="24"/>
          <w:szCs w:val="24"/>
          <w:lang w:eastAsia="zh-CN" w:bidi="ar"/>
        </w:rPr>
      </w:pPr>
      <w:r>
        <w:rPr>
          <w:color w:val="000000"/>
          <w:sz w:val="24"/>
          <w:szCs w:val="24"/>
          <w:lang w:eastAsia="zh-CN" w:bidi="ar"/>
        </w:rPr>
      </w:r>
      <w:r>
        <w:rPr>
          <w:color w:val="000000"/>
          <w:sz w:val="24"/>
          <w:szCs w:val="24"/>
          <w:lang w:eastAsia="zh-CN" w:bidi="ar"/>
        </w:rPr>
      </w:r>
    </w:p>
    <w:p>
      <w:pPr>
        <w:pStyle w:val="620"/>
        <w:ind w:firstLine="5520"/>
        <w:jc w:val="both"/>
        <w:spacing w:after="0" w:line="240" w:lineRule="auto"/>
        <w:rPr>
          <w:color w:val="000000"/>
          <w:sz w:val="24"/>
          <w:szCs w:val="24"/>
          <w:lang w:eastAsia="zh-CN" w:bidi="ar"/>
        </w:rPr>
      </w:pPr>
      <w:r>
        <w:rPr>
          <w:color w:val="000000"/>
          <w:sz w:val="24"/>
          <w:szCs w:val="24"/>
          <w:lang w:eastAsia="zh-CN" w:bidi="ar"/>
        </w:rPr>
      </w:r>
      <w:r>
        <w:rPr>
          <w:color w:val="000000"/>
          <w:sz w:val="24"/>
          <w:szCs w:val="24"/>
          <w:lang w:eastAsia="zh-CN" w:bidi="ar"/>
        </w:rPr>
      </w:r>
    </w:p>
    <w:p>
      <w:pPr>
        <w:pStyle w:val="620"/>
        <w:numPr>
          <w:ilvl w:val="0"/>
          <w:numId w:val="2"/>
        </w:numPr>
        <w:ind w:firstLine="5520"/>
        <w:jc w:val="both"/>
        <w:spacing w:after="0" w:line="240" w:lineRule="auto"/>
        <w:rPr>
          <w:color w:val="000000"/>
          <w:sz w:val="24"/>
          <w:szCs w:val="24"/>
          <w:lang w:eastAsia="ru-RU" w:bidi="ar"/>
        </w:rPr>
        <w:sectPr>
          <w:footnotePr/>
          <w:endnotePr/>
          <w:type w:val="nextPage"/>
          <w:pgSz w:w="16838" w:h="11906" w:orient="landscape"/>
          <w:pgMar w:top="836" w:right="720" w:bottom="720" w:left="720" w:header="708" w:footer="708" w:gutter="0"/>
          <w:cols w:num="1" w:sep="0" w:space="720" w:equalWidth="1"/>
          <w:docGrid w:linePitch="360"/>
          <w:titlePg/>
        </w:sectPr>
      </w:pPr>
      <w:r>
        <w:rPr>
          <w:color w:val="000000"/>
          <w:sz w:val="24"/>
          <w:szCs w:val="24"/>
          <w:lang w:eastAsia="ru-RU" w:bidi="ar"/>
        </w:rPr>
      </w:r>
      <w:r>
        <w:rPr>
          <w:color w:val="000000"/>
          <w:sz w:val="24"/>
          <w:szCs w:val="24"/>
          <w:lang w:eastAsia="ru-RU" w:bidi="ar"/>
        </w:rPr>
      </w:r>
    </w:p>
    <w:p>
      <w:pPr>
        <w:pStyle w:val="620"/>
        <w:numPr>
          <w:ilvl w:val="0"/>
          <w:numId w:val="2"/>
        </w:numPr>
        <w:ind w:firstLine="5520"/>
        <w:jc w:val="both"/>
        <w:spacing w:after="0" w:line="240" w:lineRule="auto"/>
        <w:rPr>
          <w:color w:val="000000"/>
          <w:sz w:val="24"/>
          <w:szCs w:val="24"/>
          <w:lang w:val="en-US" w:eastAsia="zh-CN" w:bidi="ar"/>
        </w:rPr>
      </w:pPr>
      <w:r>
        <w:rPr>
          <w:color w:val="000000"/>
          <w:sz w:val="24"/>
          <w:szCs w:val="24"/>
          <w:lang w:val="en-US" w:eastAsia="zh-CN" w:bidi="ar"/>
        </w:rPr>
        <w:t xml:space="preserve">Показатели муниципальной программы</w:t>
      </w:r>
      <w:r>
        <w:rPr>
          <w:color w:val="000000"/>
          <w:sz w:val="24"/>
          <w:szCs w:val="24"/>
          <w:lang w:val="en-US" w:eastAsia="zh-CN" w:bidi="ar"/>
        </w:rPr>
      </w:r>
    </w:p>
    <w:p>
      <w:pPr>
        <w:pStyle w:val="620"/>
        <w:jc w:val="center"/>
        <w:tabs>
          <w:tab w:val="left" w:pos="763" w:leader="none"/>
          <w:tab w:val="left" w:pos="2566" w:leader="none"/>
          <w:tab w:val="left" w:pos="3766" w:leader="none"/>
          <w:tab w:val="left" w:pos="5542" w:leader="none"/>
          <w:tab w:val="left" w:pos="10489" w:leader="none"/>
          <w:tab w:val="left" w:pos="13258" w:leader="none"/>
          <w:tab w:val="left" w:pos="14518" w:leader="none"/>
        </w:tabs>
        <w:rPr>
          <w:sz w:val="19"/>
          <w:szCs w:val="19"/>
          <w:lang w:val="en-US" w:eastAsia="zh-CN" w:bidi="ar"/>
        </w:rPr>
      </w:pPr>
      <w:r>
        <w:rPr>
          <w:color w:val="000000"/>
          <w:sz w:val="20"/>
          <w:szCs w:val="20"/>
          <w:lang w:val="en-US" w:eastAsia="zh-CN" w:bidi="ar"/>
        </w:rPr>
        <w:tab/>
        <w:tab/>
      </w:r>
      <w:r>
        <w:rPr>
          <w:sz w:val="20"/>
          <w:szCs w:val="20"/>
          <w:lang w:val="en-US" w:eastAsia="zh-CN" w:bidi="ar"/>
        </w:rPr>
        <w:tab/>
      </w:r>
      <w:r>
        <w:rPr>
          <w:sz w:val="19"/>
          <w:szCs w:val="19"/>
          <w:lang w:val="en-US" w:eastAsia="zh-CN" w:bidi="ar"/>
        </w:rPr>
      </w:r>
      <w:r>
        <w:rPr>
          <w:sz w:val="19"/>
          <w:szCs w:val="19"/>
          <w:lang w:val="en-US" w:eastAsia="zh-CN" w:bidi="ar"/>
        </w:rPr>
      </w:r>
    </w:p>
    <w:tbl>
      <w:tblPr>
        <w:tblW w:w="14976" w:type="dxa"/>
        <w:tblInd w:w="9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2"/>
        <w:gridCol w:w="1560"/>
        <w:gridCol w:w="1134"/>
        <w:gridCol w:w="984"/>
        <w:gridCol w:w="792"/>
        <w:gridCol w:w="768"/>
        <w:gridCol w:w="948"/>
        <w:gridCol w:w="792"/>
        <w:gridCol w:w="780"/>
        <w:gridCol w:w="840"/>
        <w:gridCol w:w="819"/>
        <w:gridCol w:w="2426"/>
        <w:gridCol w:w="1260"/>
        <w:gridCol w:w="129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1"/>
          <w:tblHeader/>
        </w:trPr>
        <w:tc>
          <w:tcPr>
            <w:tcBorders>
              <w:top w:val="single" w:color="000000" w:sz="4" w:space="0"/>
              <w:bottom w:val="none" w:color="000000" w:sz="4" w:space="0"/>
            </w:tcBorders>
            <w:tcW w:w="582" w:type="dxa"/>
            <w:vAlign w:val="center"/>
            <w:vMerge w:val="restart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  <w:lang w:eastAsia="zh-CN" w:bidi="ar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</w:r>
            <w:r>
              <w:rPr>
                <w:color w:val="000000"/>
                <w:sz w:val="18"/>
                <w:szCs w:val="18"/>
                <w:lang w:eastAsia="zh-CN" w:bidi="ar"/>
              </w:rPr>
            </w:r>
          </w:p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 xml:space="preserve">№</w:t>
            </w: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 п/п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Наименование показателя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Style w:val="652"/>
                <w:sz w:val="18"/>
                <w:szCs w:val="18"/>
                <w:lang w:val="en-US" w:eastAsia="zh-CN" w:bidi="ar"/>
              </w:rPr>
              <w:t xml:space="preserve">Единица измерения (по </w:t>
            </w:r>
            <w:r>
              <w:rPr>
                <w:rStyle w:val="653"/>
                <w:sz w:val="18"/>
                <w:szCs w:val="18"/>
                <w:lang w:val="en-US" w:eastAsia="zh-CN" w:bidi="ar"/>
              </w:rPr>
              <w:t xml:space="preserve">ОКЕИ) 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</w:tcBorders>
            <w:tcW w:w="1776" w:type="dxa"/>
            <w:vAlign w:val="center"/>
            <w:textDirection w:val="lrTb"/>
            <w:noWrap/>
          </w:tcPr>
          <w:p>
            <w:pPr>
              <w:pStyle w:val="620"/>
              <w:jc w:val="center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 w:eastAsia="zh-CN" w:bidi="ar"/>
              </w:rPr>
              <w:t xml:space="preserve">Базовое значение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gridSpan w:val="6"/>
            <w:tcBorders>
              <w:top w:val="single" w:color="000000" w:sz="4" w:space="0"/>
              <w:bottom w:val="single" w:color="000000" w:sz="4" w:space="0"/>
            </w:tcBorders>
            <w:tcW w:w="4947" w:type="dxa"/>
            <w:vAlign w:val="center"/>
            <w:textDirection w:val="lrTb"/>
            <w:noWrap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Значение показателя по годам</w:t>
            </w:r>
            <w:r>
              <w:rPr>
                <w:color w:val="000000"/>
                <w:sz w:val="18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</w:tcBorders>
            <w:tcW w:w="2426" w:type="dxa"/>
            <w:vAlign w:val="center"/>
            <w:vMerge w:val="restart"/>
            <w:textDirection w:val="lrTb"/>
            <w:noWrap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Документ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1260" w:type="dxa"/>
            <w:vAlign w:val="center"/>
            <w:vMerge w:val="restart"/>
            <w:textDirection w:val="lrTb"/>
            <w:noWrap/>
          </w:tcPr>
          <w:p>
            <w:pPr>
              <w:pStyle w:val="620"/>
              <w:jc w:val="center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 w:eastAsia="zh-CN" w:bidi="ar"/>
              </w:rPr>
              <w:fldChar w:fldCharType="begin"/>
            </w:r>
            <w:r>
              <w:rPr>
                <w:sz w:val="18"/>
                <w:szCs w:val="18"/>
                <w:lang w:val="en-US" w:eastAsia="zh-CN" w:bidi="ar"/>
              </w:rPr>
              <w:instrText xml:space="preserve"> HYPERLINK "" \l "_ftn3" </w:instrText>
            </w:r>
            <w:r>
              <w:rPr>
                <w:sz w:val="18"/>
                <w:szCs w:val="18"/>
                <w:lang w:val="en-US" w:eastAsia="zh-CN" w:bidi="ar"/>
              </w:rPr>
              <w:fldChar w:fldCharType="separate"/>
            </w:r>
            <w:r>
              <w:rPr>
                <w:rStyle w:val="631"/>
                <w:color w:val="000000"/>
                <w:sz w:val="18"/>
                <w:szCs w:val="18"/>
                <w:u w:val="none"/>
              </w:rPr>
              <w:t xml:space="preserve">Ответственный за достижение показателя</w:t>
            </w:r>
            <w:r>
              <w:rPr>
                <w:sz w:val="18"/>
                <w:szCs w:val="18"/>
                <w:lang w:val="en-US" w:eastAsia="zh-CN" w:bidi="ar"/>
              </w:rPr>
              <w:fldChar w:fldCharType="end"/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1291" w:type="dxa"/>
            <w:vAlign w:val="center"/>
            <w:vMerge w:val="restart"/>
            <w:textDirection w:val="lrTb"/>
            <w:noWrap/>
          </w:tcPr>
          <w:p>
            <w:pPr>
              <w:pStyle w:val="620"/>
              <w:jc w:val="center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 w:eastAsia="zh-CN" w:bidi="ar"/>
              </w:rPr>
              <w:fldChar w:fldCharType="begin"/>
            </w:r>
            <w:r>
              <w:rPr>
                <w:sz w:val="18"/>
                <w:szCs w:val="18"/>
                <w:lang w:eastAsia="zh-CN" w:bidi="ar"/>
              </w:rPr>
              <w:instrText xml:space="preserve"> </w:instrText>
            </w:r>
            <w:r>
              <w:rPr>
                <w:sz w:val="18"/>
                <w:szCs w:val="18"/>
                <w:lang w:val="en-US" w:eastAsia="zh-CN" w:bidi="ar"/>
              </w:rPr>
              <w:instrText xml:space="preserve">HYPERLINK</w:instrText>
            </w:r>
            <w:r>
              <w:rPr>
                <w:sz w:val="18"/>
                <w:szCs w:val="18"/>
                <w:lang w:eastAsia="zh-CN" w:bidi="ar"/>
              </w:rPr>
              <w:instrText xml:space="preserve"> "" \</w:instrText>
            </w:r>
            <w:r>
              <w:rPr>
                <w:sz w:val="18"/>
                <w:szCs w:val="18"/>
                <w:lang w:val="en-US" w:eastAsia="zh-CN" w:bidi="ar"/>
              </w:rPr>
              <w:instrText xml:space="preserve">l</w:instrText>
            </w:r>
            <w:r>
              <w:rPr>
                <w:sz w:val="18"/>
                <w:szCs w:val="18"/>
                <w:lang w:eastAsia="zh-CN" w:bidi="ar"/>
              </w:rPr>
              <w:instrText xml:space="preserve"> "_</w:instrText>
            </w:r>
            <w:r>
              <w:rPr>
                <w:sz w:val="18"/>
                <w:szCs w:val="18"/>
                <w:lang w:val="en-US" w:eastAsia="zh-CN" w:bidi="ar"/>
              </w:rPr>
              <w:instrText xml:space="preserve">ftn</w:instrText>
            </w:r>
            <w:r>
              <w:rPr>
                <w:sz w:val="18"/>
                <w:szCs w:val="18"/>
                <w:lang w:eastAsia="zh-CN" w:bidi="ar"/>
              </w:rPr>
              <w:instrText xml:space="preserve">4" </w:instrText>
            </w:r>
            <w:r>
              <w:rPr>
                <w:sz w:val="18"/>
                <w:szCs w:val="18"/>
                <w:lang w:val="en-US" w:eastAsia="zh-CN" w:bidi="ar"/>
              </w:rPr>
              <w:fldChar w:fldCharType="separate"/>
            </w:r>
            <w:r>
              <w:rPr>
                <w:rStyle w:val="631"/>
                <w:color w:val="000000"/>
                <w:sz w:val="18"/>
                <w:szCs w:val="18"/>
                <w:u w:val="none"/>
              </w:rPr>
              <w:t xml:space="preserve">Связь с показателями национальных целей</w:t>
            </w:r>
            <w:r>
              <w:rPr>
                <w:sz w:val="18"/>
                <w:szCs w:val="18"/>
                <w:lang w:val="en-US" w:eastAsia="zh-CN" w:bidi="ar"/>
              </w:rPr>
              <w:fldChar w:fldCharType="end"/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46"/>
          <w:tblHeader/>
        </w:trPr>
        <w:tc>
          <w:tcPr>
            <w:tcBorders>
              <w:top w:val="none" w:color="000000" w:sz="4" w:space="0"/>
            </w:tcBorders>
            <w:tcW w:w="582" w:type="dxa"/>
            <w:vAlign w:val="center"/>
            <w:vMerge w:val="continue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значение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792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год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768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2025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948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2026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792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2027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2028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2029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819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2030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426" w:type="dxa"/>
            <w:vAlign w:val="center"/>
            <w:vMerge w:val="continue"/>
            <w:textDirection w:val="lrTb"/>
            <w:noWrap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60" w:type="dxa"/>
            <w:vAlign w:val="center"/>
            <w:vMerge w:val="continue"/>
            <w:textDirection w:val="lrTb"/>
            <w:noWrap/>
          </w:tcPr>
          <w:p>
            <w:pPr>
              <w:pStyle w:val="620"/>
              <w:jc w:val="center"/>
              <w:spacing w:after="0" w:line="240" w:lineRule="auto"/>
              <w:rPr>
                <w:color w:val="0000ff"/>
                <w:sz w:val="18"/>
                <w:szCs w:val="18"/>
                <w:u w:val="single"/>
              </w:rPr>
            </w:pPr>
            <w:r>
              <w:rPr>
                <w:color w:val="0000ff"/>
                <w:sz w:val="18"/>
                <w:szCs w:val="18"/>
                <w:u w:val="single"/>
              </w:rPr>
            </w:r>
            <w:r>
              <w:rPr>
                <w:color w:val="0000ff"/>
                <w:sz w:val="18"/>
                <w:szCs w:val="18"/>
                <w:u w:val="single"/>
              </w:rPr>
            </w:r>
          </w:p>
        </w:tc>
        <w:tc>
          <w:tcPr>
            <w:tcW w:w="1291" w:type="dxa"/>
            <w:vAlign w:val="center"/>
            <w:vMerge w:val="continue"/>
            <w:textDirection w:val="lrTb"/>
            <w:noWrap/>
          </w:tcPr>
          <w:p>
            <w:pPr>
              <w:pStyle w:val="620"/>
              <w:jc w:val="center"/>
              <w:spacing w:after="0" w:line="240" w:lineRule="auto"/>
              <w:rPr>
                <w:color w:val="0000ff"/>
                <w:sz w:val="18"/>
                <w:szCs w:val="18"/>
                <w:u w:val="single"/>
              </w:rPr>
            </w:pPr>
            <w:r>
              <w:rPr>
                <w:color w:val="0000ff"/>
                <w:sz w:val="18"/>
                <w:szCs w:val="18"/>
                <w:u w:val="single"/>
              </w:rPr>
            </w:r>
            <w:r>
              <w:rPr>
                <w:color w:val="0000ff"/>
                <w:sz w:val="18"/>
                <w:szCs w:val="18"/>
                <w:u w:val="singl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60"/>
          <w:tblHeader/>
        </w:trPr>
        <w:tc>
          <w:tcPr>
            <w:tcW w:w="582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1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984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4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92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6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948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7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92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8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80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40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10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19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11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426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12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60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13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14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gridSpan w:val="14"/>
            <w:tcW w:w="14976" w:type="dxa"/>
            <w:vAlign w:val="center"/>
            <w:textDirection w:val="lrTb"/>
            <w:noWrap w:val="false"/>
          </w:tcPr>
          <w:p>
            <w:pPr>
              <w:pStyle w:val="620"/>
              <w:spacing w:after="0" w:line="240" w:lineRule="auto"/>
              <w:rPr>
                <w:color w:val="000000"/>
                <w:sz w:val="18"/>
                <w:szCs w:val="18"/>
                <w:lang w:eastAsia="zh-CN" w:bidi="ar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 xml:space="preserve">Цель  «Устойчивое развитие агропромышленного комплекса и сельских территорий, повышение конкурентоспособности сельскохозяйственной продукции, произведенной на территории Белоярского района»</w:t>
            </w:r>
            <w:r>
              <w:rPr>
                <w:color w:val="000000"/>
                <w:sz w:val="18"/>
                <w:szCs w:val="18"/>
                <w:lang w:eastAsia="zh-CN" w:bidi="ar"/>
              </w:rPr>
            </w:r>
            <w:r>
              <w:rPr>
                <w:color w:val="000000"/>
                <w:sz w:val="18"/>
                <w:szCs w:val="18"/>
                <w:lang w:eastAsia="zh-CN" w:bidi="ar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30"/>
        </w:trPr>
        <w:tc>
          <w:tcPr>
            <w:tcW w:w="582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1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Производство молока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тыс.тонн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984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0,877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92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2024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0,976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948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1,08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92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1,182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80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1,182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40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1,182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19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1,182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426" w:type="dxa"/>
            <w:vAlign w:val="top"/>
            <w:textDirection w:val="lrTb"/>
            <w:noWrap w:val="false"/>
          </w:tcPr>
          <w:p>
            <w:pPr>
              <w:pStyle w:val="62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Постановление Правительства ХМАО - Югры от 10.11.2023</w:t>
            </w:r>
            <w:r>
              <w:rPr>
                <w:color w:val="000000"/>
                <w:sz w:val="18"/>
                <w:szCs w:val="18"/>
              </w:rPr>
            </w:r>
          </w:p>
          <w:p>
            <w:pPr>
              <w:pStyle w:val="62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№ 554-п  «О государственной программе Ханты-Мансийского автономного округа - Югры «Развитие агропромышленного комплекса»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60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УПСХиРП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42"/>
        </w:trPr>
        <w:tc>
          <w:tcPr>
            <w:tcW w:w="582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Производство скота и птицы на убой (в живом весе)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тыс.тонн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984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0,175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92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2024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0,185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948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0,185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92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0,185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80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0,185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40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0,185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19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0,185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426" w:type="dxa"/>
            <w:vAlign w:val="top"/>
            <w:textDirection w:val="lrTb"/>
            <w:noWrap w:val="false"/>
          </w:tcPr>
          <w:p>
            <w:pPr>
              <w:pStyle w:val="62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Постановление Правительства ХМАО - Югры от 10.11.2023</w:t>
            </w:r>
            <w:r>
              <w:rPr>
                <w:color w:val="000000"/>
                <w:sz w:val="18"/>
                <w:szCs w:val="18"/>
              </w:rPr>
            </w:r>
          </w:p>
          <w:p>
            <w:pPr>
              <w:pStyle w:val="62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554-п «О государственной программе Ханты-Мансийского автономного округа - Югры «Развитие агропромышленного комплекса»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60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УПСХиРП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44"/>
        </w:trPr>
        <w:tc>
          <w:tcPr>
            <w:tcW w:w="582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Производство яиц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 xml:space="preserve">тыс.шт.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984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320,0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92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2024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375,0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948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430,0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92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578,0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80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1735,0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40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2256,0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19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3150,0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426" w:type="dxa"/>
            <w:vAlign w:val="top"/>
            <w:textDirection w:val="lrTb"/>
            <w:noWrap w:val="false"/>
          </w:tcPr>
          <w:p>
            <w:pPr>
              <w:pStyle w:val="62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Постановление Правительства ХМАО - Югры от 10.11.2023</w:t>
            </w:r>
            <w:r>
              <w:rPr>
                <w:color w:val="000000"/>
                <w:sz w:val="18"/>
                <w:szCs w:val="18"/>
              </w:rPr>
            </w:r>
          </w:p>
          <w:p>
            <w:pPr>
              <w:pStyle w:val="62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N 554-п </w:t>
            </w:r>
            <w:r>
              <w:rPr>
                <w:color w:val="000000"/>
                <w:sz w:val="18"/>
                <w:szCs w:val="18"/>
              </w:rPr>
            </w:r>
          </w:p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«О государственной программе Ханты-Мансийского автономного округа - Югры «Развитие агропромышленного комплекса»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60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УПСХиРП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89"/>
        </w:trPr>
        <w:tc>
          <w:tcPr>
            <w:tcW w:w="582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  <w:lang w:eastAsia="zh-CN" w:bidi="ar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 xml:space="preserve">4</w:t>
            </w:r>
            <w:r>
              <w:rPr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 птицефермы яичного направления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  <w:lang w:eastAsia="zh-CN" w:bidi="ar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 xml:space="preserve">единиц</w:t>
            </w:r>
            <w:r>
              <w:rPr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W w:w="984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92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2024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68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948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92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80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40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19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426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Решение Думы Белоярского района  от 29  октября 2014 года  № 484 "Об утверждении Стратегии социально-экономического развития Белоярского района до 2036 года"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60" w:type="dxa"/>
            <w:vAlign w:val="center"/>
            <w:textDirection w:val="lrTb"/>
            <w:noWrap w:val="false"/>
          </w:tcPr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  <w:lang w:eastAsia="zh-CN" w:bidi="ar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 xml:space="preserve">Управление капитального строительства администрации Белоярского района  </w:t>
            </w:r>
            <w:r>
              <w:rPr>
                <w:color w:val="000000"/>
                <w:sz w:val="18"/>
                <w:szCs w:val="18"/>
                <w:lang w:eastAsia="zh-CN" w:bidi="ar"/>
              </w:rPr>
            </w:r>
          </w:p>
          <w:p>
            <w:pPr>
              <w:pStyle w:val="620"/>
              <w:jc w:val="both"/>
              <w:spacing w:after="0" w:line="240" w:lineRule="auto"/>
              <w:rPr>
                <w:color w:val="000000"/>
                <w:sz w:val="18"/>
                <w:szCs w:val="18"/>
                <w:lang w:eastAsia="zh-CN" w:bidi="ar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 xml:space="preserve">(далее - УКС)</w:t>
            </w:r>
            <w:r>
              <w:rPr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W w:w="1291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>
              <w:rPr>
                <w:color w:val="000000"/>
                <w:sz w:val="18"/>
                <w:szCs w:val="18"/>
              </w:rPr>
            </w:r>
          </w:p>
        </w:tc>
      </w:tr>
    </w:tbl>
    <w:p>
      <w:pPr>
        <w:pStyle w:val="620"/>
        <w:jc w:val="center"/>
        <w:spacing w:after="0" w:line="240" w:lineRule="auto"/>
        <w:rPr>
          <w:color w:val="000000"/>
          <w:sz w:val="20"/>
          <w:szCs w:val="20"/>
          <w:lang w:val="en-US" w:eastAsia="zh-CN" w:bidi="ar"/>
        </w:rPr>
      </w:pPr>
      <w:r>
        <w:rPr>
          <w:color w:val="000000"/>
          <w:sz w:val="20"/>
          <w:szCs w:val="20"/>
          <w:lang w:val="en-US" w:eastAsia="zh-CN" w:bidi="ar"/>
        </w:rPr>
      </w:r>
      <w:r>
        <w:rPr>
          <w:color w:val="000000"/>
          <w:sz w:val="20"/>
          <w:szCs w:val="20"/>
          <w:lang w:val="en-US" w:eastAsia="zh-CN" w:bidi="ar"/>
        </w:rPr>
      </w:r>
    </w:p>
    <w:p>
      <w:pPr>
        <w:pStyle w:val="620"/>
        <w:jc w:val="center"/>
        <w:rPr>
          <w:color w:val="000000"/>
          <w:sz w:val="20"/>
          <w:szCs w:val="20"/>
          <w:lang w:val="en-US" w:eastAsia="zh-CN" w:bidi="ar"/>
        </w:rPr>
      </w:pPr>
      <w:r>
        <w:rPr>
          <w:color w:val="000000"/>
          <w:sz w:val="20"/>
          <w:szCs w:val="20"/>
          <w:lang w:val="en-US" w:eastAsia="zh-CN" w:bidi="ar"/>
        </w:rPr>
      </w:r>
      <w:r>
        <w:rPr>
          <w:color w:val="000000"/>
          <w:sz w:val="20"/>
          <w:szCs w:val="20"/>
          <w:lang w:val="en-US" w:eastAsia="zh-CN" w:bidi="ar"/>
        </w:rPr>
      </w:r>
    </w:p>
    <w:p>
      <w:pPr>
        <w:pStyle w:val="620"/>
        <w:jc w:val="center"/>
        <w:rPr>
          <w:color w:val="000000"/>
          <w:sz w:val="20"/>
          <w:szCs w:val="20"/>
          <w:lang w:val="en-US" w:eastAsia="zh-CN" w:bidi="ar"/>
        </w:rPr>
      </w:pPr>
      <w:r>
        <w:rPr>
          <w:color w:val="000000"/>
          <w:sz w:val="20"/>
          <w:szCs w:val="20"/>
          <w:lang w:val="en-US" w:eastAsia="zh-CN" w:bidi="ar"/>
        </w:rPr>
      </w:r>
      <w:r>
        <w:rPr>
          <w:color w:val="000000"/>
          <w:sz w:val="20"/>
          <w:szCs w:val="20"/>
          <w:lang w:val="en-US" w:eastAsia="zh-CN" w:bidi="ar"/>
        </w:rPr>
      </w:r>
    </w:p>
    <w:p>
      <w:pPr>
        <w:pStyle w:val="620"/>
        <w:jc w:val="center"/>
        <w:rPr>
          <w:color w:val="000000"/>
          <w:sz w:val="20"/>
          <w:szCs w:val="20"/>
          <w:lang w:val="en-US" w:eastAsia="zh-CN" w:bidi="ar"/>
        </w:rPr>
      </w:pPr>
      <w:r>
        <w:rPr>
          <w:color w:val="000000"/>
          <w:sz w:val="20"/>
          <w:szCs w:val="20"/>
          <w:lang w:val="en-US" w:eastAsia="zh-CN" w:bidi="ar"/>
        </w:rPr>
      </w:r>
      <w:r>
        <w:rPr>
          <w:color w:val="000000"/>
          <w:sz w:val="20"/>
          <w:szCs w:val="20"/>
          <w:lang w:val="en-US" w:eastAsia="zh-CN" w:bidi="ar"/>
        </w:rPr>
      </w:r>
    </w:p>
    <w:p>
      <w:pPr>
        <w:pStyle w:val="620"/>
        <w:jc w:val="center"/>
        <w:rPr>
          <w:color w:val="000000"/>
          <w:sz w:val="20"/>
          <w:szCs w:val="20"/>
          <w:lang w:val="en-US" w:eastAsia="zh-CN" w:bidi="ar"/>
        </w:rPr>
      </w:pPr>
      <w:r>
        <w:rPr>
          <w:color w:val="000000"/>
          <w:sz w:val="20"/>
          <w:szCs w:val="20"/>
          <w:lang w:val="en-US" w:eastAsia="zh-CN" w:bidi="ar"/>
        </w:rPr>
      </w:r>
      <w:r>
        <w:rPr>
          <w:color w:val="000000"/>
          <w:sz w:val="20"/>
          <w:szCs w:val="20"/>
          <w:lang w:val="en-US" w:eastAsia="zh-CN" w:bidi="ar"/>
        </w:rPr>
      </w:r>
    </w:p>
    <w:p>
      <w:pPr>
        <w:pStyle w:val="620"/>
        <w:jc w:val="center"/>
        <w:rPr>
          <w:color w:val="000000"/>
          <w:sz w:val="20"/>
          <w:szCs w:val="20"/>
          <w:lang w:val="en-US" w:eastAsia="zh-CN" w:bidi="ar"/>
        </w:rPr>
      </w:pPr>
      <w:r>
        <w:rPr>
          <w:color w:val="000000"/>
          <w:sz w:val="20"/>
          <w:szCs w:val="20"/>
          <w:lang w:val="en-US" w:eastAsia="zh-CN" w:bidi="ar"/>
        </w:rPr>
      </w:r>
      <w:r>
        <w:rPr>
          <w:color w:val="000000"/>
          <w:sz w:val="20"/>
          <w:szCs w:val="20"/>
          <w:lang w:val="en-US" w:eastAsia="zh-CN" w:bidi="ar"/>
        </w:rPr>
      </w:r>
    </w:p>
    <w:p>
      <w:pPr>
        <w:pStyle w:val="620"/>
        <w:jc w:val="center"/>
        <w:rPr>
          <w:color w:val="000000"/>
          <w:sz w:val="20"/>
          <w:szCs w:val="20"/>
          <w:lang w:val="en-US" w:eastAsia="zh-CN" w:bidi="ar"/>
        </w:rPr>
      </w:pPr>
      <w:r>
        <w:rPr>
          <w:color w:val="000000"/>
          <w:sz w:val="20"/>
          <w:szCs w:val="20"/>
          <w:lang w:val="en-US" w:eastAsia="zh-CN" w:bidi="ar"/>
        </w:rPr>
      </w:r>
      <w:r>
        <w:rPr>
          <w:color w:val="000000"/>
          <w:sz w:val="20"/>
          <w:szCs w:val="20"/>
          <w:lang w:val="en-US" w:eastAsia="zh-CN" w:bidi="ar"/>
        </w:rPr>
      </w:r>
    </w:p>
    <w:p>
      <w:pPr>
        <w:pStyle w:val="620"/>
        <w:jc w:val="center"/>
        <w:rPr>
          <w:color w:val="000000"/>
          <w:sz w:val="20"/>
          <w:szCs w:val="20"/>
          <w:lang w:val="en-US" w:eastAsia="zh-CN" w:bidi="ar"/>
        </w:rPr>
      </w:pPr>
      <w:r>
        <w:rPr>
          <w:color w:val="000000"/>
          <w:sz w:val="20"/>
          <w:szCs w:val="20"/>
          <w:lang w:val="en-US" w:eastAsia="zh-CN" w:bidi="ar"/>
        </w:rPr>
      </w:r>
      <w:r>
        <w:rPr>
          <w:color w:val="000000"/>
          <w:sz w:val="20"/>
          <w:szCs w:val="20"/>
          <w:lang w:val="en-US" w:eastAsia="zh-CN" w:bidi="ar"/>
        </w:rPr>
      </w:r>
    </w:p>
    <w:p>
      <w:pPr>
        <w:pStyle w:val="620"/>
        <w:jc w:val="center"/>
        <w:rPr>
          <w:color w:val="000000"/>
          <w:sz w:val="20"/>
          <w:szCs w:val="20"/>
          <w:lang w:val="en-US" w:eastAsia="zh-CN" w:bidi="ar"/>
        </w:rPr>
      </w:pPr>
      <w:r>
        <w:rPr>
          <w:color w:val="000000"/>
          <w:sz w:val="20"/>
          <w:szCs w:val="20"/>
          <w:lang w:val="en-US" w:eastAsia="zh-CN" w:bidi="ar"/>
        </w:rPr>
      </w:r>
      <w:r>
        <w:rPr>
          <w:color w:val="000000"/>
          <w:sz w:val="20"/>
          <w:szCs w:val="20"/>
          <w:lang w:val="en-US" w:eastAsia="zh-CN" w:bidi="ar"/>
        </w:rPr>
      </w:r>
    </w:p>
    <w:p>
      <w:pPr>
        <w:pStyle w:val="620"/>
        <w:jc w:val="center"/>
        <w:rPr>
          <w:color w:val="000000"/>
          <w:sz w:val="20"/>
          <w:szCs w:val="20"/>
          <w:lang w:val="en-US" w:eastAsia="zh-CN" w:bidi="ar"/>
        </w:rPr>
      </w:pPr>
      <w:r>
        <w:rPr>
          <w:color w:val="000000"/>
          <w:sz w:val="20"/>
          <w:szCs w:val="20"/>
          <w:lang w:val="en-US" w:eastAsia="zh-CN" w:bidi="ar"/>
        </w:rPr>
      </w:r>
      <w:r>
        <w:rPr>
          <w:color w:val="000000"/>
          <w:sz w:val="20"/>
          <w:szCs w:val="20"/>
          <w:lang w:val="en-US" w:eastAsia="zh-CN" w:bidi="ar"/>
        </w:rPr>
      </w:r>
    </w:p>
    <w:p>
      <w:pPr>
        <w:pStyle w:val="620"/>
        <w:jc w:val="center"/>
        <w:rPr>
          <w:color w:val="000000"/>
          <w:sz w:val="20"/>
          <w:szCs w:val="20"/>
          <w:lang w:val="en-US" w:eastAsia="zh-CN" w:bidi="ar"/>
        </w:rPr>
      </w:pPr>
      <w:r>
        <w:rPr>
          <w:color w:val="000000"/>
          <w:sz w:val="20"/>
          <w:szCs w:val="20"/>
          <w:lang w:val="en-US" w:eastAsia="zh-CN" w:bidi="ar"/>
        </w:rPr>
      </w:r>
      <w:r>
        <w:rPr>
          <w:color w:val="000000"/>
          <w:sz w:val="20"/>
          <w:szCs w:val="20"/>
          <w:lang w:val="en-US" w:eastAsia="zh-CN" w:bidi="ar"/>
        </w:rPr>
      </w:r>
    </w:p>
    <w:p>
      <w:pPr>
        <w:pStyle w:val="620"/>
        <w:jc w:val="center"/>
        <w:rPr>
          <w:color w:val="000000"/>
          <w:sz w:val="20"/>
          <w:szCs w:val="20"/>
          <w:lang w:val="en-US" w:eastAsia="zh-CN" w:bidi="ar"/>
        </w:rPr>
      </w:pPr>
      <w:r>
        <w:rPr>
          <w:color w:val="000000"/>
          <w:sz w:val="20"/>
          <w:szCs w:val="20"/>
          <w:lang w:val="en-US" w:eastAsia="zh-CN" w:bidi="ar"/>
        </w:rPr>
      </w:r>
      <w:r>
        <w:rPr>
          <w:color w:val="000000"/>
          <w:sz w:val="20"/>
          <w:szCs w:val="20"/>
          <w:lang w:val="en-US" w:eastAsia="zh-CN" w:bidi="ar"/>
        </w:rPr>
      </w:r>
    </w:p>
    <w:p>
      <w:pPr>
        <w:pStyle w:val="620"/>
        <w:jc w:val="center"/>
        <w:rPr>
          <w:color w:val="000000"/>
          <w:sz w:val="20"/>
          <w:szCs w:val="20"/>
          <w:lang w:val="en-US" w:eastAsia="zh-CN" w:bidi="ar"/>
        </w:rPr>
      </w:pPr>
      <w:r>
        <w:rPr>
          <w:color w:val="000000"/>
          <w:sz w:val="20"/>
          <w:szCs w:val="20"/>
          <w:lang w:val="en-US" w:eastAsia="zh-CN" w:bidi="ar"/>
        </w:rPr>
      </w:r>
      <w:r>
        <w:rPr>
          <w:color w:val="000000"/>
          <w:sz w:val="20"/>
          <w:szCs w:val="20"/>
          <w:lang w:val="en-US" w:eastAsia="zh-CN" w:bidi="ar"/>
        </w:rPr>
      </w:r>
    </w:p>
    <w:p>
      <w:pPr>
        <w:pStyle w:val="620"/>
        <w:jc w:val="center"/>
        <w:rPr>
          <w:color w:val="000000"/>
          <w:sz w:val="20"/>
          <w:szCs w:val="20"/>
          <w:lang w:val="en-US" w:eastAsia="zh-CN" w:bidi="ar"/>
        </w:rPr>
      </w:pPr>
      <w:r>
        <w:rPr>
          <w:color w:val="000000"/>
          <w:sz w:val="20"/>
          <w:szCs w:val="20"/>
          <w:lang w:val="en-US" w:eastAsia="zh-CN" w:bidi="ar"/>
        </w:rPr>
      </w:r>
      <w:r>
        <w:rPr>
          <w:color w:val="000000"/>
          <w:sz w:val="20"/>
          <w:szCs w:val="20"/>
          <w:lang w:val="en-US" w:eastAsia="zh-CN" w:bidi="ar"/>
        </w:rPr>
      </w:r>
    </w:p>
    <w:p>
      <w:pPr>
        <w:pStyle w:val="620"/>
        <w:jc w:val="center"/>
        <w:rPr>
          <w:color w:val="000000"/>
          <w:sz w:val="20"/>
          <w:szCs w:val="20"/>
          <w:lang w:val="en-US" w:eastAsia="zh-CN" w:bidi="ar"/>
        </w:rPr>
      </w:pPr>
      <w:r>
        <w:rPr>
          <w:color w:val="000000"/>
          <w:sz w:val="20"/>
          <w:szCs w:val="20"/>
          <w:lang w:val="en-US" w:eastAsia="zh-CN" w:bidi="ar"/>
        </w:rPr>
      </w:r>
      <w:r>
        <w:rPr>
          <w:color w:val="000000"/>
          <w:sz w:val="20"/>
          <w:szCs w:val="20"/>
          <w:lang w:val="en-US" w:eastAsia="zh-CN" w:bidi="ar"/>
        </w:rPr>
      </w:r>
    </w:p>
    <w:p>
      <w:pPr>
        <w:pStyle w:val="620"/>
        <w:jc w:val="center"/>
        <w:rPr>
          <w:color w:val="000000"/>
          <w:sz w:val="24"/>
          <w:szCs w:val="24"/>
          <w:lang w:val="en-US" w:eastAsia="zh-CN" w:bidi="ar"/>
        </w:rPr>
      </w:pPr>
      <w:r>
        <w:rPr>
          <w:color w:val="000000"/>
          <w:sz w:val="24"/>
          <w:szCs w:val="24"/>
          <w:lang w:val="en-US" w:eastAsia="zh-CN" w:bidi="ar"/>
        </w:rPr>
        <w:t xml:space="preserve">3. Структура муниципальной программы</w:t>
      </w:r>
      <w:r>
        <w:rPr>
          <w:color w:val="000000"/>
          <w:sz w:val="24"/>
          <w:szCs w:val="24"/>
          <w:lang w:val="en-US" w:eastAsia="zh-CN" w:bidi="ar"/>
        </w:rPr>
      </w:r>
    </w:p>
    <w:tbl>
      <w:tblPr>
        <w:tblW w:w="15454" w:type="dxa"/>
        <w:tblInd w:w="9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63"/>
        <w:gridCol w:w="3315"/>
        <w:gridCol w:w="6411"/>
        <w:gridCol w:w="49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41"/>
          <w:tblHeader/>
        </w:trPr>
        <w:tc>
          <w:tcPr>
            <w:tcW w:w="763" w:type="dxa"/>
            <w:vAlign w:val="center"/>
            <w:textDirection w:val="lrTb"/>
            <w:noWrap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zh-CN" w:bidi="ar"/>
              </w:rPr>
              <w:t xml:space="preserve">№</w:t>
            </w:r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 п/п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315" w:type="dxa"/>
            <w:vAlign w:val="center"/>
            <w:textDirection w:val="lrTb"/>
            <w:noWrap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Задачи структурного элемента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411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zh-CN" w:bidi="ar"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965" w:type="dxa"/>
            <w:vAlign w:val="center"/>
            <w:textDirection w:val="lrTb"/>
            <w:noWrap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Связь с показателями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8"/>
          <w:tblHeader/>
        </w:trPr>
        <w:tc>
          <w:tcPr>
            <w:tcW w:w="763" w:type="dxa"/>
            <w:vAlign w:val="bottom"/>
            <w:textDirection w:val="lrTb"/>
            <w:noWrap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1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315" w:type="dxa"/>
            <w:vAlign w:val="bottom"/>
            <w:textDirection w:val="lrTb"/>
            <w:noWrap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2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411" w:type="dxa"/>
            <w:vAlign w:val="bottom"/>
            <w:textDirection w:val="lrTb"/>
            <w:noWrap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3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965" w:type="dxa"/>
            <w:vAlign w:val="bottom"/>
            <w:textDirection w:val="lrTb"/>
            <w:noWrap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4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4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gridSpan w:val="3"/>
            <w:tcW w:w="14691" w:type="dxa"/>
            <w:vAlign w:val="top"/>
            <w:textDirection w:val="lrTb"/>
            <w:noWrap/>
          </w:tcPr>
          <w:p>
            <w:pPr>
              <w:pStyle w:val="620"/>
              <w:spacing w:after="0" w:line="240" w:lineRule="auto"/>
              <w:rPr>
                <w:color w:val="000000"/>
                <w:sz w:val="20"/>
                <w:szCs w:val="20"/>
                <w:lang w:eastAsia="zh-CN" w:bidi="ar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Комплекс процессных мероприятий  «Развитие сельскохозяйственного производства, рыбохозяйственного комплекса и деятельности по заготовке и переработке дикоросов»</w:t>
            </w:r>
            <w:r>
              <w:rPr>
                <w:color w:val="000000"/>
                <w:sz w:val="20"/>
                <w:szCs w:val="20"/>
                <w:lang w:eastAsia="zh-CN" w:bidi="ar"/>
              </w:rPr>
            </w:r>
            <w:r>
              <w:rPr>
                <w:color w:val="000000"/>
                <w:sz w:val="20"/>
                <w:szCs w:val="20"/>
                <w:lang w:eastAsia="zh-CN" w:bidi="ar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62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315" w:type="dxa"/>
            <w:vAlign w:val="top"/>
            <w:textDirection w:val="lrTb"/>
            <w:noWrap/>
          </w:tcPr>
          <w:p>
            <w:pPr>
              <w:pStyle w:val="62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Ответственный за реализацию: УПСХиРП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411" w:type="dxa"/>
            <w:vAlign w:val="top"/>
            <w:textDirection w:val="lrTb"/>
            <w:noWrap/>
          </w:tcPr>
          <w:p>
            <w:pPr>
              <w:pStyle w:val="62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Срок реализации: 2025-2030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965" w:type="dxa"/>
            <w:vAlign w:val="top"/>
            <w:textDirection w:val="lrTb"/>
            <w:noWrap/>
          </w:tcPr>
          <w:p>
            <w:pPr>
              <w:pStyle w:val="620"/>
              <w:spacing w:after="0" w:line="240" w:lineRule="auto"/>
              <w:rPr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color w:val="000000"/>
                <w:sz w:val="20"/>
                <w:szCs w:val="20"/>
                <w:lang w:val="en-US" w:eastAsia="zh-CN" w:bidi="ar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62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1.1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315" w:type="dxa"/>
            <w:vAlign w:val="top"/>
            <w:textDirection w:val="lrTb"/>
            <w:noWrap w:val="false"/>
          </w:tcPr>
          <w:p>
            <w:pPr>
              <w:pStyle w:val="62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Содействие развитию сельскохозяйственного производства и расширению  рынка сельскохозяйственной продукции, сырья и продовольствия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62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62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62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62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411" w:type="dxa"/>
            <w:vAlign w:val="top"/>
            <w:textDirection w:val="lrTb"/>
            <w:noWrap w:val="false"/>
          </w:tcPr>
          <w:p>
            <w:pPr>
              <w:pStyle w:val="62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Предоставлены субсидии  на поддержку животноводства в целях  возмещения затрат сельскохозяйственных товаропроизводителей в связи с производством и реализацией продукции животноводства собственного производства,</w:t>
            </w:r>
            <w:r>
              <w:rPr>
                <w:color w:val="000000"/>
                <w:sz w:val="20"/>
                <w:szCs w:val="20"/>
              </w:rPr>
              <w:t xml:space="preserve"> возмещения затрат на содержание маточного поголовья крупного рогатого скота специализированных мясных пород, на содержание маточного поголовья сельскохозяйственных животных, на содержание маточного поголовья животных в личных подсобных хозяйствах граждан.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62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Предоставлены субсидии  на   поддержку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рыбохозяйственного комплекса в целях возмещение затрат  в связи с реализацией искусственно выращенной пищевой рыбы  и пищевой рыбной продукции собственного производства.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62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Предоставлены субсидии на поддержку деятельности по заготовке и переработке дикоросов в целях возмещения затрат на реализацию продукции дикоросов собственной заготовки, реализацию продукции глубокой переработки дикоросов собственного производства, </w:t>
            </w:r>
            <w:r>
              <w:rPr>
                <w:rFonts w:eastAsia="Times New Roman"/>
                <w:sz w:val="20"/>
                <w:szCs w:val="20"/>
              </w:rPr>
            </w:r>
          </w:p>
          <w:p>
            <w:pPr>
              <w:pStyle w:val="62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организацию презентаций продукции из дикоросов, участие в выставках, ярмарках, форумах.</w:t>
            </w:r>
            <w:r>
              <w:rPr>
                <w:rFonts w:eastAsia="Times New Roman"/>
                <w:sz w:val="20"/>
                <w:szCs w:val="20"/>
              </w:rPr>
            </w:r>
          </w:p>
          <w:p>
            <w:pPr>
              <w:pStyle w:val="62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</w:t>
            </w:r>
            <w:r>
              <w:rPr>
                <w:color w:val="000000"/>
                <w:sz w:val="20"/>
                <w:szCs w:val="20"/>
              </w:rPr>
              <w:t xml:space="preserve">редоставлены субсидии на поддержку растениеводства </w:t>
            </w:r>
            <w:r>
              <w:rPr>
                <w:sz w:val="20"/>
                <w:szCs w:val="20"/>
              </w:rPr>
              <w:t xml:space="preserve">в целях возмещения затрат в связи с реализацией </w:t>
            </w:r>
            <w:r>
              <w:rPr>
                <w:rFonts w:eastAsia="Times New Roman"/>
                <w:sz w:val="20"/>
                <w:szCs w:val="20"/>
              </w:rPr>
              <w:t xml:space="preserve">продукции растениеводства собственного производства: </w:t>
            </w:r>
            <w:r>
              <w:rPr>
                <w:sz w:val="20"/>
                <w:szCs w:val="20"/>
              </w:rPr>
              <w:t xml:space="preserve"> овощей защищенного грунта и овощей открытого грунта.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965" w:type="dxa"/>
            <w:vAlign w:val="top"/>
            <w:textDirection w:val="lrTb"/>
            <w:noWrap w:val="false"/>
          </w:tcPr>
          <w:p>
            <w:pPr>
              <w:pStyle w:val="62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Производство молока.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62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Производство скота и птицы на убой (в живом весе).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62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Производство яиц.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2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gridSpan w:val="3"/>
            <w:tcW w:w="14691" w:type="dxa"/>
            <w:vAlign w:val="top"/>
            <w:textDirection w:val="lrTb"/>
            <w:noWrap/>
          </w:tcPr>
          <w:p>
            <w:pPr>
              <w:pStyle w:val="62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Комплекс процессных мероприятий «Финансовая поддержка сельскохозяйственных товаропроизводителей»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315" w:type="dxa"/>
            <w:vAlign w:val="top"/>
            <w:textDirection w:val="lrTb"/>
            <w:noWrap/>
          </w:tcPr>
          <w:p>
            <w:pPr>
              <w:pStyle w:val="62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zh-CN" w:bidi="ar"/>
              </w:rPr>
              <w:t xml:space="preserve">Ответственный за реализацию: </w:t>
            </w:r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УПСХиРП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411" w:type="dxa"/>
            <w:vAlign w:val="top"/>
            <w:textDirection w:val="lrTb"/>
            <w:noWrap/>
          </w:tcPr>
          <w:p>
            <w:pPr>
              <w:pStyle w:val="62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Срок реализации: 2025-2030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965" w:type="dxa"/>
            <w:vAlign w:val="top"/>
            <w:textDirection w:val="lrTb"/>
            <w:noWrap/>
          </w:tcPr>
          <w:p>
            <w:pPr>
              <w:pStyle w:val="62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34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2.1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315" w:type="dxa"/>
            <w:vAlign w:val="top"/>
            <w:textDirection w:val="lrTb"/>
            <w:noWrap w:val="false"/>
          </w:tcPr>
          <w:p>
            <w:pPr>
              <w:pStyle w:val="62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Содействие развитию сельскохозяйственного производства и расширению  рынка сельскохозяйственной продукции, сырья и продовольствия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62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411" w:type="dxa"/>
            <w:vAlign w:val="top"/>
            <w:textDirection w:val="lrTb"/>
            <w:noWrap w:val="false"/>
          </w:tcPr>
          <w:p>
            <w:pPr>
              <w:pStyle w:val="62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предоставлены субсидии в целях возмещения  затрат в связи с производством, переработкой мяса оленей;</w:t>
            </w:r>
            <w:r>
              <w:rPr>
                <w:sz w:val="20"/>
                <w:szCs w:val="20"/>
              </w:rPr>
            </w:r>
          </w:p>
          <w:p>
            <w:pPr>
              <w:pStyle w:val="62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предоставлены субсидии в целях финансового обеспечения затрат в связи с производством сельскохозяйственной продукции и продукции первичной переработки, произведённой из сельскохозяйственного сырья собственного производства;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965" w:type="dxa"/>
            <w:vAlign w:val="top"/>
            <w:textDirection w:val="lrTb"/>
            <w:noWrap w:val="false"/>
          </w:tcPr>
          <w:p>
            <w:pPr>
              <w:pStyle w:val="62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Производство молока.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62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Производство скота и птицы на убой (в живом весе).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62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Производство яиц.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3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gridSpan w:val="3"/>
            <w:tcW w:w="14691" w:type="dxa"/>
            <w:vAlign w:val="top"/>
            <w:textDirection w:val="lrTb"/>
            <w:noWrap/>
          </w:tcPr>
          <w:p>
            <w:pPr>
              <w:pStyle w:val="62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Комплекс процессных мероприятий «Создание условий для развития сельскохозяйственного производства»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315" w:type="dxa"/>
            <w:vAlign w:val="top"/>
            <w:textDirection w:val="lrTb"/>
            <w:noWrap/>
          </w:tcPr>
          <w:p>
            <w:pPr>
              <w:pStyle w:val="62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Ответственный за реализацию:  </w:t>
            </w:r>
            <w:r>
              <w:rPr>
                <w:color w:val="000000"/>
                <w:sz w:val="24"/>
                <w:szCs w:val="24"/>
                <w:lang w:eastAsia="zh-CN" w:bidi="ar"/>
              </w:rPr>
              <w:t xml:space="preserve">УКС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411" w:type="dxa"/>
            <w:vAlign w:val="top"/>
            <w:textDirection w:val="lrTb"/>
            <w:noWrap/>
          </w:tcPr>
          <w:p>
            <w:pPr>
              <w:pStyle w:val="62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Срок реализации: 2025-2030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965" w:type="dxa"/>
            <w:vAlign w:val="top"/>
            <w:textDirection w:val="lrTb"/>
            <w:noWrap/>
          </w:tcPr>
          <w:p>
            <w:pPr>
              <w:pStyle w:val="62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90"/>
        </w:trPr>
        <w:tc>
          <w:tcPr>
            <w:tcW w:w="763" w:type="dxa"/>
            <w:vAlign w:val="top"/>
            <w:textDirection w:val="lrTb"/>
            <w:noWrap/>
          </w:tcPr>
          <w:p>
            <w:pPr>
              <w:pStyle w:val="620"/>
              <w:jc w:val="center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3.1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315" w:type="dxa"/>
            <w:vAlign w:val="top"/>
            <w:textDirection w:val="lrTb"/>
            <w:noWrap w:val="false"/>
          </w:tcPr>
          <w:p>
            <w:pPr>
              <w:pStyle w:val="62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Содействие развитию сельскохозяйственного производства и расширению  рынка сельскохозяйственной продукции, сырья и продовольствия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411" w:type="dxa"/>
            <w:vAlign w:val="top"/>
            <w:textDirection w:val="lrTb"/>
            <w:noWrap w:val="false"/>
          </w:tcPr>
          <w:p>
            <w:pPr>
              <w:pStyle w:val="62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Строительство птицефермы в с.Казым Белоярского района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965" w:type="dxa"/>
            <w:vAlign w:val="top"/>
            <w:textDirection w:val="lrTb"/>
            <w:noWrap w:val="false"/>
          </w:tcPr>
          <w:p>
            <w:pPr>
              <w:pStyle w:val="620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Строительство  птицефермы яичного направления</w:t>
            </w:r>
            <w:r>
              <w:rPr>
                <w:color w:val="000000"/>
                <w:sz w:val="20"/>
                <w:szCs w:val="20"/>
              </w:rPr>
            </w:r>
          </w:p>
        </w:tc>
      </w:tr>
    </w:tbl>
    <w:p>
      <w:pPr>
        <w:pStyle w:val="620"/>
        <w:jc w:val="center"/>
        <w:spacing w:after="0" w:line="240" w:lineRule="auto"/>
        <w:rPr>
          <w:rFonts w:eastAsia="Times New Roman"/>
          <w:sz w:val="20"/>
          <w:szCs w:val="20"/>
          <w:lang w:val="en-US" w:eastAsia="ru-RU"/>
        </w:rPr>
      </w:pPr>
      <w:r>
        <w:rPr>
          <w:rFonts w:eastAsia="Times New Roman"/>
          <w:sz w:val="20"/>
          <w:szCs w:val="20"/>
          <w:lang w:val="en-US" w:eastAsia="ru-RU"/>
        </w:rPr>
      </w:r>
      <w:r>
        <w:rPr>
          <w:rFonts w:eastAsia="Times New Roman"/>
          <w:sz w:val="20"/>
          <w:szCs w:val="20"/>
          <w:lang w:val="en-US" w:eastAsia="ru-RU"/>
        </w:rPr>
      </w:r>
    </w:p>
    <w:p>
      <w:pPr>
        <w:pStyle w:val="620"/>
        <w:jc w:val="center"/>
        <w:spacing w:after="0" w:line="240" w:lineRule="auto"/>
        <w:rPr>
          <w:rFonts w:eastAsia="Times New Roman"/>
          <w:lang w:val="en-US" w:eastAsia="ru-RU"/>
        </w:rPr>
      </w:pPr>
      <w:r>
        <w:rPr>
          <w:rFonts w:eastAsia="Times New Roman"/>
          <w:lang w:val="en-US" w:eastAsia="ru-RU"/>
        </w:rPr>
      </w:r>
      <w:r>
        <w:rPr>
          <w:rFonts w:eastAsia="Times New Roman"/>
          <w:lang w:val="en-US" w:eastAsia="ru-RU"/>
        </w:rPr>
      </w:r>
    </w:p>
    <w:p>
      <w:pPr>
        <w:pStyle w:val="620"/>
        <w:jc w:val="center"/>
        <w:spacing w:after="0" w:line="240" w:lineRule="auto"/>
        <w:rPr>
          <w:rFonts w:eastAsia="Times New Roman"/>
          <w:lang w:val="en-US" w:eastAsia="ru-RU"/>
        </w:rPr>
      </w:pPr>
      <w:r>
        <w:rPr>
          <w:rFonts w:eastAsia="Times New Roman"/>
          <w:lang w:val="en-US" w:eastAsia="ru-RU"/>
        </w:rPr>
      </w:r>
      <w:r>
        <w:rPr>
          <w:rFonts w:eastAsia="Times New Roman"/>
          <w:lang w:val="en-US" w:eastAsia="ru-RU"/>
        </w:rPr>
      </w:r>
    </w:p>
    <w:p>
      <w:pPr>
        <w:pStyle w:val="620"/>
        <w:jc w:val="center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pStyle w:val="620"/>
        <w:jc w:val="center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pStyle w:val="620"/>
        <w:jc w:val="center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pStyle w:val="620"/>
        <w:jc w:val="center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pStyle w:val="620"/>
        <w:jc w:val="center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pStyle w:val="620"/>
        <w:jc w:val="center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pStyle w:val="620"/>
        <w:jc w:val="center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pStyle w:val="620"/>
        <w:jc w:val="center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pStyle w:val="620"/>
        <w:jc w:val="center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pStyle w:val="620"/>
        <w:jc w:val="center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pStyle w:val="620"/>
        <w:jc w:val="center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pStyle w:val="620"/>
        <w:jc w:val="center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pStyle w:val="620"/>
        <w:jc w:val="center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pStyle w:val="620"/>
        <w:jc w:val="center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pStyle w:val="620"/>
        <w:jc w:val="center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pStyle w:val="620"/>
        <w:jc w:val="center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pStyle w:val="620"/>
        <w:jc w:val="center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pStyle w:val="620"/>
        <w:jc w:val="center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pStyle w:val="620"/>
        <w:jc w:val="center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pStyle w:val="620"/>
        <w:jc w:val="center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pStyle w:val="620"/>
        <w:jc w:val="center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pStyle w:val="620"/>
        <w:jc w:val="center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pStyle w:val="620"/>
        <w:jc w:val="center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pStyle w:val="620"/>
        <w:jc w:val="center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pStyle w:val="620"/>
        <w:jc w:val="center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pStyle w:val="620"/>
        <w:jc w:val="center"/>
        <w:spacing w:after="0" w:line="240" w:lineRule="auto"/>
        <w:rPr>
          <w:rFonts w:eastAsia="Times New Roman"/>
          <w:lang w:val="en-US" w:eastAsia="ru-RU"/>
        </w:rPr>
      </w:pPr>
      <w:r>
        <w:rPr>
          <w:rFonts w:eastAsia="Times New Roman"/>
          <w:lang w:val="en-US" w:eastAsia="ru-RU"/>
        </w:rPr>
      </w:r>
      <w:r>
        <w:rPr>
          <w:rFonts w:eastAsia="Times New Roman"/>
          <w:lang w:val="en-US" w:eastAsia="ru-RU"/>
        </w:rPr>
      </w:r>
    </w:p>
    <w:p>
      <w:pPr>
        <w:pStyle w:val="620"/>
        <w:jc w:val="center"/>
        <w:spacing w:after="0" w:line="240" w:lineRule="auto"/>
        <w:rPr>
          <w:rFonts w:eastAsia="Times New Roman"/>
          <w:lang w:val="en-US" w:eastAsia="ru-RU"/>
        </w:rPr>
      </w:pPr>
      <w:r>
        <w:rPr>
          <w:rFonts w:eastAsia="Times New Roman"/>
          <w:lang w:val="en-US" w:eastAsia="ru-RU"/>
        </w:rPr>
      </w:r>
      <w:r>
        <w:rPr>
          <w:rFonts w:eastAsia="Times New Roman"/>
          <w:lang w:val="en-US" w:eastAsia="ru-RU"/>
        </w:rPr>
      </w:r>
    </w:p>
    <w:p>
      <w:pPr>
        <w:pStyle w:val="620"/>
        <w:jc w:val="center"/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val="en-US" w:eastAsia="ru-RU"/>
        </w:rPr>
        <w:t xml:space="preserve">4. Финансовое обеспечение муниципальной программы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620"/>
        <w:jc w:val="center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tbl>
      <w:tblPr>
        <w:tblStyle w:val="48"/>
        <w:tblW w:w="0" w:type="auto"/>
        <w:tblInd w:w="715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6319"/>
        <w:gridCol w:w="1032"/>
        <w:gridCol w:w="989"/>
        <w:gridCol w:w="980"/>
        <w:gridCol w:w="949"/>
        <w:gridCol w:w="1015"/>
        <w:gridCol w:w="1082"/>
        <w:gridCol w:w="1007"/>
      </w:tblGrid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N п/п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31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  <w:r/>
          </w:p>
        </w:tc>
        <w:tc>
          <w:tcPr>
            <w:gridSpan w:val="7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05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Объем финансового обеспечения по годам, тыс. рублей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32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2025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2026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0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2027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2028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2029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2030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0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Всего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319" w:type="dxa"/>
            <w:vAlign w:val="bottom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3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0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</w:t>
            </w:r>
            <w:r/>
          </w:p>
        </w:tc>
      </w:tr>
      <w:tr>
        <w:tblPrEx/>
        <w:trPr>
          <w:trHeight w:val="49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31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«Развитие агропромышленного комплекса» (всего), 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3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87 839,9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50 580,7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42 080,7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42 080,7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42 080,7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42 080,7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0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306 743,4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31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3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49 839,9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42 080,7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42 080,7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42 080,7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42 080,7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42 080,7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0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260 243,4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31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3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38 000,0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8 500,0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0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46 500,0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31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Объем налоговых расходов Белоярского района (справочно)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3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0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44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31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«Развитие сельскохозяйственного производства, рыбохозяйственного комплекса и деятельности по заготовке и переработке дикоросов» (всего)  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3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49 839,9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42 080,7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42 080,7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42 080,7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42 080,7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42 080,7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0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260 243,4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31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3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49 839,9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42 080,7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42 080,7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42 080,7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42 080,7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42 080,7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0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260 243,4</w:t>
            </w:r>
            <w:r/>
          </w:p>
        </w:tc>
      </w:tr>
      <w:tr>
        <w:tblPrEx/>
        <w:trPr>
          <w:trHeight w:val="484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1.1.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31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  «Оказана   поддержка производства и реализации продукции животноводства, содержания маточного поголовья сельскохозяйственных животных»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3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49 839,9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42 080,7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42 080,7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42 080,7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42 080,7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42 080,7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0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260 243,4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31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3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49 839,9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42 080,7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42 080,7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42 080,7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42 080,7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42 080,7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0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260 243,4</w:t>
            </w:r>
            <w:r/>
          </w:p>
        </w:tc>
      </w:tr>
      <w:tr>
        <w:tblPrEx/>
        <w:trPr>
          <w:trHeight w:val="49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31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«Финансовая поддержка сельскохозяйственных товаропроизводителей» (всего), в том числе: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3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38 000,0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8 500,0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0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46 500,0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31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3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38 000,0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8 500,0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0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46 500,0</w:t>
            </w:r>
            <w:r/>
          </w:p>
        </w:tc>
      </w:tr>
      <w:tr>
        <w:tblPrEx/>
        <w:trPr>
          <w:trHeight w:val="349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2.1.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31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   «Предоставлены субсидии в целях возмещения и (или) финансового обеспечения затрат в связи производством, переработкой мяса оленей»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3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0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1 000,0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31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3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0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1 000,0</w:t>
            </w:r>
            <w:r/>
          </w:p>
        </w:tc>
      </w:tr>
      <w:tr>
        <w:tblPrEx/>
        <w:trPr>
          <w:trHeight w:val="746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2.2.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31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результат «Предоставлены субсидии в целях финансового обеспечения затрат в связи с производством сельскохозяйственной продукции и продукции первичной переработки, произведенной из сельскохозяйственного сырья собственного производства»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3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37 500,0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0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45 500,0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31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3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37 500,0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0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45 500,0</w:t>
            </w:r>
            <w:r/>
          </w:p>
        </w:tc>
      </w:tr>
      <w:tr>
        <w:tblPrEx/>
        <w:trPr>
          <w:trHeight w:val="49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31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«Создание условий для развития сельскохозяйственного производства»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3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0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319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3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8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4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2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0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</w:tbl>
    <w:p>
      <w:pPr>
        <w:pStyle w:val="620"/>
        <w:jc w:val="center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pStyle w:val="620"/>
        <w:jc w:val="center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pStyle w:val="620"/>
        <w:jc w:val="center"/>
        <w:spacing w:after="0" w:line="240" w:lineRule="auto"/>
        <w:rPr>
          <w:rFonts w:eastAsia="Times New Roman"/>
          <w:sz w:val="18"/>
          <w:szCs w:val="18"/>
          <w:lang w:eastAsia="ru-RU"/>
        </w:rPr>
      </w:pPr>
      <w:r>
        <w:rPr>
          <w:rFonts w:eastAsia="Times New Roman"/>
          <w:sz w:val="18"/>
          <w:szCs w:val="18"/>
          <w:lang w:eastAsia="ru-RU"/>
        </w:rPr>
      </w:r>
      <w:r>
        <w:rPr>
          <w:rFonts w:eastAsia="Times New Roman"/>
          <w:sz w:val="18"/>
          <w:szCs w:val="18"/>
          <w:lang w:eastAsia="ru-RU"/>
        </w:rPr>
      </w:r>
    </w:p>
    <w:p>
      <w:pPr>
        <w:pStyle w:val="620"/>
        <w:jc w:val="both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20"/>
        <w:jc w:val="center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_______________________________</w:t>
      </w:r>
      <w:r>
        <w:rPr>
          <w:sz w:val="20"/>
          <w:szCs w:val="20"/>
          <w:lang w:val="en-US"/>
        </w:rPr>
      </w:r>
    </w:p>
    <w:sectPr>
      <w:footnotePr/>
      <w:endnotePr/>
      <w:type w:val="nextPage"/>
      <w:pgSz w:w="16838" w:h="11906" w:orient="landscape"/>
      <w:pgMar w:top="1056" w:right="720" w:bottom="720" w:left="720" w:header="708" w:footer="708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SimSun">
    <w:panose1 w:val="02010600030101010101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space"/>
      <w:lvlText w:val="%1.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0"/>
    <w:next w:val="62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0"/>
    <w:next w:val="62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0"/>
    <w:next w:val="62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0"/>
    <w:next w:val="62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0"/>
    <w:next w:val="62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0"/>
    <w:next w:val="62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0"/>
    <w:next w:val="62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0"/>
    <w:next w:val="62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0"/>
    <w:next w:val="62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0"/>
    <w:next w:val="62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20"/>
    <w:next w:val="62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20"/>
    <w:next w:val="62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0"/>
    <w:next w:val="62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20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20"/>
    <w:next w:val="620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2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20"/>
    <w:next w:val="62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0"/>
    <w:next w:val="62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0"/>
    <w:next w:val="62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0"/>
    <w:next w:val="62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0"/>
    <w:next w:val="62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0"/>
    <w:next w:val="62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0"/>
    <w:next w:val="62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0"/>
    <w:next w:val="62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0"/>
    <w:next w:val="62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0"/>
    <w:next w:val="620"/>
    <w:uiPriority w:val="99"/>
    <w:unhideWhenUsed/>
    <w:pPr>
      <w:spacing w:after="0" w:afterAutospacing="0"/>
    </w:pPr>
  </w:style>
  <w:style w:type="paragraph" w:styleId="620" w:default="1">
    <w:name w:val="Normal"/>
    <w:next w:val="620"/>
    <w:link w:val="620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621">
    <w:name w:val="Заголовок 1"/>
    <w:basedOn w:val="620"/>
    <w:next w:val="620"/>
    <w:link w:val="627"/>
    <w:uiPriority w:val="9"/>
    <w:qFormat/>
    <w:pPr>
      <w:keepLines/>
      <w:keepNext/>
      <w:spacing w:before="240" w:after="0"/>
      <w:outlineLvl w:val="0"/>
    </w:pPr>
    <w:rPr>
      <w:rFonts w:ascii="Cambria" w:hAnsi="Cambria" w:eastAsia="Times New Roman" w:cs="Times New Roman"/>
      <w:color w:val="365f91"/>
      <w:sz w:val="32"/>
      <w:szCs w:val="32"/>
    </w:rPr>
  </w:style>
  <w:style w:type="paragraph" w:styleId="622">
    <w:name w:val="Заголовок 2"/>
    <w:basedOn w:val="620"/>
    <w:next w:val="620"/>
    <w:link w:val="628"/>
    <w:uiPriority w:val="9"/>
    <w:qFormat/>
    <w:pPr>
      <w:keepLines/>
      <w:keepNext/>
      <w:spacing w:before="40" w:after="0"/>
      <w:outlineLvl w:val="1"/>
    </w:pPr>
    <w:rPr>
      <w:rFonts w:ascii="Cambria" w:hAnsi="Cambria" w:eastAsia="Times New Roman" w:cs="Times New Roman"/>
      <w:color w:val="365f91"/>
      <w:sz w:val="26"/>
      <w:szCs w:val="26"/>
    </w:rPr>
  </w:style>
  <w:style w:type="paragraph" w:styleId="623">
    <w:name w:val="Заголовок 3"/>
    <w:basedOn w:val="620"/>
    <w:next w:val="620"/>
    <w:link w:val="629"/>
    <w:uiPriority w:val="9"/>
    <w:qFormat/>
    <w:pPr>
      <w:keepLines/>
      <w:keepNext/>
      <w:spacing w:before="40" w:after="0"/>
      <w:outlineLvl w:val="2"/>
    </w:pPr>
    <w:rPr>
      <w:rFonts w:ascii="Cambria" w:hAnsi="Cambria" w:eastAsia="Times New Roman" w:cs="Times New Roman"/>
      <w:color w:val="243f60"/>
      <w:sz w:val="24"/>
      <w:szCs w:val="24"/>
    </w:rPr>
  </w:style>
  <w:style w:type="character" w:styleId="624">
    <w:name w:val="Основной шрифт абзаца"/>
    <w:next w:val="624"/>
    <w:link w:val="620"/>
    <w:uiPriority w:val="1"/>
    <w:unhideWhenUsed/>
  </w:style>
  <w:style w:type="table" w:styleId="625">
    <w:name w:val="Обычная таблица"/>
    <w:next w:val="625"/>
    <w:link w:val="620"/>
    <w:uiPriority w:val="99"/>
    <w:unhideWhenUsed/>
    <w:tblPr/>
  </w:style>
  <w:style w:type="numbering" w:styleId="626">
    <w:name w:val="Нет списка"/>
    <w:next w:val="626"/>
    <w:link w:val="620"/>
    <w:uiPriority w:val="99"/>
    <w:semiHidden/>
    <w:unhideWhenUsed/>
  </w:style>
  <w:style w:type="character" w:styleId="627">
    <w:name w:val="Заголовок 1 Знак"/>
    <w:next w:val="627"/>
    <w:link w:val="621"/>
    <w:uiPriority w:val="9"/>
    <w:rPr>
      <w:rFonts w:ascii="Cambria" w:hAnsi="Cambria" w:eastAsia="Times New Roman" w:cs="Times New Roman"/>
      <w:color w:val="365f91"/>
      <w:sz w:val="32"/>
      <w:szCs w:val="32"/>
    </w:rPr>
  </w:style>
  <w:style w:type="character" w:styleId="628">
    <w:name w:val="Заголовок 2 Знак"/>
    <w:next w:val="628"/>
    <w:link w:val="622"/>
    <w:uiPriority w:val="9"/>
    <w:rPr>
      <w:rFonts w:ascii="Cambria" w:hAnsi="Cambria" w:eastAsia="Times New Roman" w:cs="Times New Roman"/>
      <w:color w:val="365f91"/>
      <w:sz w:val="26"/>
      <w:szCs w:val="26"/>
    </w:rPr>
  </w:style>
  <w:style w:type="character" w:styleId="629">
    <w:name w:val="Заголовок 3 Знак"/>
    <w:next w:val="629"/>
    <w:link w:val="623"/>
    <w:uiPriority w:val="9"/>
    <w:rPr>
      <w:rFonts w:ascii="Cambria" w:hAnsi="Cambria" w:eastAsia="Times New Roman" w:cs="Times New Roman"/>
      <w:color w:val="243f60"/>
      <w:sz w:val="24"/>
      <w:szCs w:val="24"/>
    </w:rPr>
  </w:style>
  <w:style w:type="character" w:styleId="630">
    <w:name w:val="Знак примечания"/>
    <w:next w:val="630"/>
    <w:link w:val="620"/>
    <w:uiPriority w:val="99"/>
    <w:unhideWhenUsed/>
    <w:rPr>
      <w:sz w:val="16"/>
      <w:szCs w:val="16"/>
    </w:rPr>
  </w:style>
  <w:style w:type="character" w:styleId="631">
    <w:name w:val="Гиперссылка"/>
    <w:next w:val="631"/>
    <w:link w:val="620"/>
    <w:uiPriority w:val="99"/>
    <w:unhideWhenUsed/>
    <w:rPr>
      <w:color w:val="0000ff"/>
      <w:u w:val="single"/>
    </w:rPr>
  </w:style>
  <w:style w:type="paragraph" w:styleId="632">
    <w:name w:val="Текст выноски"/>
    <w:basedOn w:val="620"/>
    <w:next w:val="632"/>
    <w:link w:val="633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33">
    <w:name w:val="Текст выноски Знак"/>
    <w:next w:val="633"/>
    <w:link w:val="632"/>
    <w:uiPriority w:val="99"/>
    <w:semiHidden/>
    <w:rPr>
      <w:rFonts w:ascii="Tahoma" w:hAnsi="Tahoma" w:cs="Tahoma"/>
      <w:sz w:val="16"/>
      <w:szCs w:val="16"/>
    </w:rPr>
  </w:style>
  <w:style w:type="paragraph" w:styleId="634">
    <w:name w:val="Основной текст с отступом 3"/>
    <w:basedOn w:val="620"/>
    <w:next w:val="634"/>
    <w:link w:val="635"/>
    <w:pPr>
      <w:jc w:val="center"/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styleId="635">
    <w:name w:val="Основной текст с отступом 3 Знак"/>
    <w:next w:val="635"/>
    <w:link w:val="634"/>
    <w:rPr>
      <w:rFonts w:eastAsia="Times New Roman"/>
      <w:sz w:val="24"/>
    </w:rPr>
  </w:style>
  <w:style w:type="paragraph" w:styleId="636">
    <w:name w:val="Текст примечания"/>
    <w:basedOn w:val="620"/>
    <w:next w:val="636"/>
    <w:link w:val="637"/>
    <w:uiPriority w:val="99"/>
    <w:unhideWhenUsed/>
    <w:pPr>
      <w:spacing w:line="240" w:lineRule="auto"/>
    </w:pPr>
    <w:rPr>
      <w:sz w:val="20"/>
      <w:szCs w:val="20"/>
    </w:rPr>
  </w:style>
  <w:style w:type="character" w:styleId="637">
    <w:name w:val="Текст примечания Знак"/>
    <w:next w:val="637"/>
    <w:link w:val="636"/>
    <w:uiPriority w:val="99"/>
    <w:semiHidden/>
    <w:rPr>
      <w:sz w:val="20"/>
      <w:szCs w:val="20"/>
    </w:rPr>
  </w:style>
  <w:style w:type="paragraph" w:styleId="638">
    <w:name w:val="Тема примечания"/>
    <w:basedOn w:val="636"/>
    <w:next w:val="636"/>
    <w:link w:val="639"/>
    <w:uiPriority w:val="99"/>
    <w:unhideWhenUsed/>
    <w:rPr>
      <w:b/>
      <w:bCs/>
    </w:rPr>
  </w:style>
  <w:style w:type="character" w:styleId="639">
    <w:name w:val="Тема примечания Знак"/>
    <w:next w:val="639"/>
    <w:link w:val="638"/>
    <w:uiPriority w:val="99"/>
    <w:semiHidden/>
    <w:rPr>
      <w:b/>
      <w:bCs/>
      <w:sz w:val="20"/>
      <w:szCs w:val="20"/>
    </w:rPr>
  </w:style>
  <w:style w:type="paragraph" w:styleId="640">
    <w:name w:val="Верхний колонтитул"/>
    <w:basedOn w:val="620"/>
    <w:next w:val="640"/>
    <w:link w:val="64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41">
    <w:name w:val="Верхний колонтитул Знак"/>
    <w:next w:val="641"/>
    <w:link w:val="640"/>
    <w:uiPriority w:val="99"/>
    <w:rPr>
      <w:sz w:val="22"/>
      <w:szCs w:val="22"/>
      <w:lang w:eastAsia="en-US"/>
    </w:rPr>
  </w:style>
  <w:style w:type="paragraph" w:styleId="642">
    <w:name w:val="Нижний колонтитул"/>
    <w:basedOn w:val="620"/>
    <w:next w:val="642"/>
    <w:link w:val="64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43">
    <w:name w:val="Нижний колонтитул Знак"/>
    <w:next w:val="643"/>
    <w:link w:val="642"/>
    <w:uiPriority w:val="99"/>
    <w:rPr>
      <w:sz w:val="22"/>
      <w:szCs w:val="22"/>
      <w:lang w:eastAsia="en-US"/>
    </w:rPr>
  </w:style>
  <w:style w:type="paragraph" w:styleId="644">
    <w:name w:val="Обычный (веб)"/>
    <w:basedOn w:val="620"/>
    <w:next w:val="644"/>
    <w:link w:val="620"/>
    <w:unhideWhenUsed/>
    <w:qFormat/>
    <w:pPr>
      <w:jc w:val="center"/>
      <w:spacing w:after="0" w:line="240" w:lineRule="auto"/>
    </w:pPr>
    <w:rPr>
      <w:rFonts w:eastAsia="Times New Roman"/>
      <w:sz w:val="24"/>
      <w:szCs w:val="20"/>
      <w:lang w:eastAsia="ru-RU"/>
    </w:rPr>
  </w:style>
  <w:style w:type="table" w:styleId="645">
    <w:name w:val="Сетка таблицы"/>
    <w:basedOn w:val="625"/>
    <w:next w:val="645"/>
    <w:link w:val="620"/>
    <w:uiPriority w:val="59"/>
    <w:pPr>
      <w:jc w:val="both"/>
      <w:widowControl w:val="off"/>
    </w:pPr>
    <w:tblPr/>
  </w:style>
  <w:style w:type="paragraph" w:styleId="646">
    <w:name w:val="Абзац списка"/>
    <w:basedOn w:val="620"/>
    <w:next w:val="646"/>
    <w:link w:val="620"/>
    <w:uiPriority w:val="34"/>
    <w:qFormat/>
    <w:pPr>
      <w:contextualSpacing/>
      <w:ind w:left="720"/>
    </w:pPr>
  </w:style>
  <w:style w:type="paragraph" w:styleId="647">
    <w:name w:val="Без интервала"/>
    <w:next w:val="647"/>
    <w:link w:val="620"/>
    <w:uiPriority w:val="1"/>
    <w:qFormat/>
    <w:rPr>
      <w:sz w:val="22"/>
      <w:szCs w:val="22"/>
      <w:lang w:val="ru-RU" w:eastAsia="en-US" w:bidi="ar-SA"/>
    </w:rPr>
  </w:style>
  <w:style w:type="paragraph" w:styleId="648">
    <w:name w:val="ConsPlusNormal"/>
    <w:next w:val="648"/>
    <w:link w:val="649"/>
    <w:qFormat/>
    <w:pPr>
      <w:widowControl w:val="off"/>
    </w:pPr>
    <w:rPr>
      <w:rFonts w:ascii="Arial" w:hAnsi="Arial" w:eastAsia="Times New Roman" w:cs="Arial"/>
      <w:lang w:val="ru-RU" w:eastAsia="ru-RU" w:bidi="ar-SA"/>
    </w:rPr>
  </w:style>
  <w:style w:type="character" w:styleId="649">
    <w:name w:val="ConsPlusNormal Знак"/>
    <w:next w:val="649"/>
    <w:link w:val="648"/>
    <w:rPr>
      <w:rFonts w:ascii="Arial" w:hAnsi="Arial" w:eastAsia="Times New Roman" w:cs="Arial"/>
    </w:rPr>
  </w:style>
  <w:style w:type="paragraph" w:styleId="650">
    <w:name w:val="ConsPlusTitle"/>
    <w:next w:val="650"/>
    <w:link w:val="620"/>
    <w:pPr>
      <w:widowControl w:val="off"/>
    </w:pPr>
    <w:rPr>
      <w:rFonts w:ascii="Arial" w:hAnsi="Arial" w:eastAsia="Times New Roman" w:cs="Arial"/>
      <w:b/>
      <w:lang w:val="ru-RU" w:eastAsia="ru-RU" w:bidi="ar-SA"/>
    </w:rPr>
  </w:style>
  <w:style w:type="paragraph" w:styleId="651">
    <w:name w:val="Рецензия"/>
    <w:next w:val="651"/>
    <w:link w:val="620"/>
    <w:uiPriority w:val="99"/>
    <w:semiHidden/>
    <w:rPr>
      <w:sz w:val="22"/>
      <w:szCs w:val="22"/>
      <w:lang w:val="ru-RU" w:eastAsia="en-US" w:bidi="ar-SA"/>
    </w:rPr>
  </w:style>
  <w:style w:type="character" w:styleId="652">
    <w:name w:val="font41"/>
    <w:next w:val="652"/>
    <w:link w:val="620"/>
    <w:rPr>
      <w:rFonts w:ascii="Times New Roman" w:hAnsi="Times New Roman" w:cs="Times New Roman"/>
      <w:i w:val="0"/>
      <w:iCs w:val="0"/>
      <w:color w:val="000000"/>
      <w:u w:val="none"/>
    </w:rPr>
  </w:style>
  <w:style w:type="character" w:styleId="653">
    <w:name w:val="font01"/>
    <w:next w:val="653"/>
    <w:link w:val="620"/>
    <w:rPr>
      <w:rFonts w:ascii="Times New Roman" w:hAnsi="Times New Roman" w:cs="Times New Roman"/>
      <w:i w:val="0"/>
      <w:iCs w:val="0"/>
      <w:color w:val="000000"/>
      <w:u w:val="none"/>
    </w:rPr>
  </w:style>
  <w:style w:type="character" w:styleId="654">
    <w:name w:val="font21"/>
    <w:next w:val="654"/>
    <w:link w:val="620"/>
    <w:rPr>
      <w:rFonts w:ascii="Times New Roman" w:hAnsi="Times New Roman" w:cs="Times New Roman"/>
      <w:b/>
      <w:bCs/>
      <w:i w:val="0"/>
      <w:iCs w:val="0"/>
      <w:color w:val="000000"/>
      <w:u w:val="none"/>
    </w:rPr>
  </w:style>
  <w:style w:type="character" w:styleId="655">
    <w:name w:val="font31"/>
    <w:next w:val="655"/>
    <w:link w:val="620"/>
    <w:rPr>
      <w:rFonts w:ascii="Times New Roman" w:hAnsi="Times New Roman" w:cs="Times New Roman"/>
      <w:i w:val="0"/>
      <w:iCs w:val="0"/>
      <w:color w:val="000000"/>
      <w:u w:val="none"/>
    </w:rPr>
  </w:style>
  <w:style w:type="character" w:styleId="5412" w:default="1">
    <w:name w:val="Default Paragraph Font"/>
    <w:uiPriority w:val="1"/>
    <w:semiHidden/>
    <w:unhideWhenUsed/>
  </w:style>
  <w:style w:type="numbering" w:styleId="5413" w:default="1">
    <w:name w:val="No List"/>
    <w:uiPriority w:val="99"/>
    <w:semiHidden/>
    <w:unhideWhenUsed/>
  </w:style>
  <w:style w:type="table" w:styleId="541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Голубкова Елена Валентиновна</dc:creator>
  <cp:lastModifiedBy>KononenkoOE</cp:lastModifiedBy>
  <cp:revision>5</cp:revision>
  <dcterms:created xsi:type="dcterms:W3CDTF">2024-12-06T06:23:00Z</dcterms:created>
  <dcterms:modified xsi:type="dcterms:W3CDTF">2025-10-23T10:46:58Z</dcterms:modified>
  <cp:version>917504</cp:version>
</cp:coreProperties>
</file>